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83" w:rsidRDefault="001E5283" w:rsidP="00E4739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5283" w:rsidRDefault="001E5283" w:rsidP="00E4739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4485B" w:rsidRPr="001E5283" w:rsidRDefault="00E4739C" w:rsidP="00E4739C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B11B8">
        <w:rPr>
          <w:rFonts w:asciiTheme="minorHAnsi" w:hAnsiTheme="minorHAnsi" w:cstheme="minorHAnsi"/>
          <w:b/>
          <w:sz w:val="24"/>
          <w:szCs w:val="24"/>
        </w:rPr>
        <w:t xml:space="preserve">RESOLUTION NO. </w:t>
      </w:r>
      <w:r w:rsidRPr="001E5283">
        <w:rPr>
          <w:rFonts w:asciiTheme="minorHAnsi" w:hAnsiTheme="minorHAnsi" w:cstheme="minorHAnsi"/>
          <w:b/>
          <w:color w:val="FF0000"/>
          <w:sz w:val="24"/>
          <w:szCs w:val="24"/>
        </w:rPr>
        <w:t>_______________</w:t>
      </w:r>
    </w:p>
    <w:p w:rsidR="00E4739C" w:rsidRPr="00FB11B8" w:rsidRDefault="00E4739C" w:rsidP="00E4739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4739C" w:rsidRPr="001E5283" w:rsidRDefault="001E5283" w:rsidP="00E4739C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="00E4739C" w:rsidRPr="00FB11B8">
        <w:rPr>
          <w:rFonts w:asciiTheme="minorHAnsi" w:hAnsiTheme="minorHAnsi" w:cstheme="minorHAnsi"/>
          <w:b/>
          <w:sz w:val="24"/>
          <w:szCs w:val="24"/>
        </w:rPr>
        <w:t xml:space="preserve">RESOLUTION </w:t>
      </w:r>
      <w:r w:rsidR="00B113F6" w:rsidRPr="00FB11B8">
        <w:rPr>
          <w:rFonts w:asciiTheme="minorHAnsi" w:hAnsiTheme="minorHAnsi" w:cstheme="minorHAnsi"/>
          <w:b/>
          <w:sz w:val="24"/>
          <w:szCs w:val="24"/>
        </w:rPr>
        <w:t xml:space="preserve">ADOPTING CIVIL RIGHTS POLICIES FOR </w:t>
      </w:r>
      <w:r w:rsidR="00E4739C" w:rsidRPr="00FB11B8">
        <w:rPr>
          <w:rFonts w:asciiTheme="minorHAnsi" w:hAnsiTheme="minorHAnsi" w:cstheme="minorHAnsi"/>
          <w:b/>
          <w:sz w:val="24"/>
          <w:szCs w:val="24"/>
        </w:rPr>
        <w:t xml:space="preserve">THE CITY OF </w:t>
      </w:r>
      <w:r w:rsidR="00E4739C" w:rsidRPr="001E528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______________ </w:t>
      </w:r>
      <w:r w:rsidR="005F7904" w:rsidRPr="001E528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</w:p>
    <w:p w:rsidR="00E4739C" w:rsidRPr="00FB11B8" w:rsidRDefault="00E4739C">
      <w:pPr>
        <w:rPr>
          <w:rFonts w:asciiTheme="minorHAnsi" w:hAnsiTheme="minorHAnsi" w:cstheme="minorHAnsi"/>
          <w:sz w:val="24"/>
          <w:szCs w:val="24"/>
        </w:rPr>
      </w:pPr>
    </w:p>
    <w:p w:rsidR="004F7235" w:rsidRDefault="004F7235">
      <w:pPr>
        <w:rPr>
          <w:rFonts w:asciiTheme="minorHAnsi" w:hAnsiTheme="minorHAnsi" w:cstheme="minorHAnsi"/>
          <w:sz w:val="24"/>
          <w:szCs w:val="24"/>
        </w:rPr>
      </w:pPr>
    </w:p>
    <w:p w:rsidR="00E4739C" w:rsidRPr="00FB11B8" w:rsidRDefault="00E4739C">
      <w:pPr>
        <w:rPr>
          <w:rFonts w:asciiTheme="minorHAnsi" w:hAnsiTheme="minorHAnsi" w:cstheme="minorHAnsi"/>
          <w:sz w:val="24"/>
          <w:szCs w:val="24"/>
        </w:rPr>
      </w:pPr>
      <w:r w:rsidRPr="00FB11B8">
        <w:rPr>
          <w:rFonts w:asciiTheme="minorHAnsi" w:hAnsiTheme="minorHAnsi" w:cstheme="minorHAnsi"/>
          <w:sz w:val="24"/>
          <w:szCs w:val="24"/>
        </w:rPr>
        <w:t xml:space="preserve">WHEREAS, the </w:t>
      </w:r>
      <w:r w:rsidRPr="001E5283">
        <w:rPr>
          <w:rFonts w:asciiTheme="minorHAnsi" w:hAnsiTheme="minorHAnsi" w:cstheme="minorHAnsi"/>
          <w:color w:val="FF0000"/>
          <w:sz w:val="24"/>
          <w:szCs w:val="24"/>
        </w:rPr>
        <w:t>City of __________</w:t>
      </w:r>
      <w:r w:rsidRPr="00FB11B8">
        <w:rPr>
          <w:rFonts w:asciiTheme="minorHAnsi" w:hAnsiTheme="minorHAnsi" w:cstheme="minorHAnsi"/>
          <w:sz w:val="24"/>
          <w:szCs w:val="24"/>
        </w:rPr>
        <w:t xml:space="preserve"> </w:t>
      </w:r>
      <w:r w:rsidR="005F7904" w:rsidRPr="00FB11B8">
        <w:rPr>
          <w:rFonts w:asciiTheme="minorHAnsi" w:hAnsiTheme="minorHAnsi" w:cstheme="minorHAnsi"/>
          <w:sz w:val="24"/>
          <w:szCs w:val="24"/>
        </w:rPr>
        <w:t>(hereafter “City”</w:t>
      </w:r>
      <w:r w:rsidR="00FB11B8">
        <w:rPr>
          <w:rFonts w:asciiTheme="minorHAnsi" w:hAnsiTheme="minorHAnsi" w:cstheme="minorHAnsi"/>
          <w:sz w:val="24"/>
          <w:szCs w:val="24"/>
        </w:rPr>
        <w:t xml:space="preserve">) </w:t>
      </w:r>
      <w:r w:rsidR="005F7904" w:rsidRPr="00FB11B8">
        <w:rPr>
          <w:rFonts w:asciiTheme="minorHAnsi" w:hAnsiTheme="minorHAnsi" w:cstheme="minorHAnsi"/>
          <w:sz w:val="24"/>
          <w:szCs w:val="24"/>
        </w:rPr>
        <w:t>is a municipal corporation duly organized and existing under the laws of the State of Utah;</w:t>
      </w:r>
    </w:p>
    <w:p w:rsidR="005F7904" w:rsidRPr="00FB11B8" w:rsidRDefault="005F7904">
      <w:pPr>
        <w:rPr>
          <w:rFonts w:asciiTheme="minorHAnsi" w:hAnsiTheme="minorHAnsi" w:cstheme="minorHAnsi"/>
          <w:sz w:val="24"/>
          <w:szCs w:val="24"/>
        </w:rPr>
      </w:pPr>
    </w:p>
    <w:p w:rsidR="005F7904" w:rsidRDefault="005F7904">
      <w:pPr>
        <w:rPr>
          <w:rFonts w:asciiTheme="minorHAnsi" w:hAnsiTheme="minorHAnsi" w:cstheme="minorHAnsi"/>
          <w:sz w:val="24"/>
          <w:szCs w:val="24"/>
        </w:rPr>
      </w:pPr>
      <w:r w:rsidRPr="00FB11B8">
        <w:rPr>
          <w:rFonts w:asciiTheme="minorHAnsi" w:hAnsiTheme="minorHAnsi" w:cstheme="minorHAnsi"/>
          <w:sz w:val="24"/>
          <w:szCs w:val="24"/>
        </w:rPr>
        <w:t xml:space="preserve">WHEREAS, the City Council is the legislative body of the City; </w:t>
      </w:r>
    </w:p>
    <w:p w:rsidR="00FB11B8" w:rsidRDefault="00FB11B8">
      <w:pPr>
        <w:rPr>
          <w:rFonts w:asciiTheme="minorHAnsi" w:hAnsiTheme="minorHAnsi" w:cstheme="minorHAnsi"/>
          <w:sz w:val="24"/>
          <w:szCs w:val="24"/>
        </w:rPr>
      </w:pPr>
    </w:p>
    <w:p w:rsidR="00FB11B8" w:rsidRPr="00FB11B8" w:rsidRDefault="00FB11B8" w:rsidP="00FB11B8">
      <w:pPr>
        <w:rPr>
          <w:rFonts w:asciiTheme="minorHAnsi" w:hAnsiTheme="minorHAnsi" w:cstheme="minorHAnsi"/>
          <w:sz w:val="24"/>
          <w:szCs w:val="24"/>
          <w:lang w:val="en"/>
        </w:rPr>
      </w:pPr>
      <w:r>
        <w:rPr>
          <w:rFonts w:asciiTheme="minorHAnsi" w:hAnsiTheme="minorHAnsi" w:cstheme="minorHAnsi"/>
          <w:sz w:val="24"/>
          <w:szCs w:val="24"/>
        </w:rPr>
        <w:t xml:space="preserve">WHEREAS, the City desires to comply with Title VI of the Civil Rights Act of 1964, Section 504 of the </w:t>
      </w:r>
      <w:r w:rsidRPr="00FB11B8">
        <w:rPr>
          <w:rFonts w:asciiTheme="minorHAnsi" w:hAnsiTheme="minorHAnsi" w:cstheme="minorHAnsi"/>
          <w:sz w:val="24"/>
          <w:szCs w:val="24"/>
          <w:lang w:val="en"/>
        </w:rPr>
        <w:t>Rehabilitation Act of 1973</w:t>
      </w:r>
      <w:r>
        <w:rPr>
          <w:rFonts w:asciiTheme="minorHAnsi" w:hAnsiTheme="minorHAnsi" w:cstheme="minorHAnsi"/>
          <w:sz w:val="24"/>
          <w:szCs w:val="24"/>
          <w:lang w:val="en"/>
        </w:rPr>
        <w:t>, the Americans with Disabilities Act (ADA) of 1990, and Executive order # 13166, “Improving Access to Services for Persons with Limited English Proficiency”;</w:t>
      </w:r>
    </w:p>
    <w:p w:rsidR="00FB11B8" w:rsidRPr="00FB11B8" w:rsidRDefault="00FB11B8">
      <w:pPr>
        <w:rPr>
          <w:rFonts w:asciiTheme="minorHAnsi" w:hAnsiTheme="minorHAnsi" w:cstheme="minorHAnsi"/>
          <w:sz w:val="24"/>
          <w:szCs w:val="24"/>
        </w:rPr>
      </w:pPr>
    </w:p>
    <w:p w:rsidR="001E5283" w:rsidRDefault="001E528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WHEREAS, the City has developed the Civil Rights Policies set forth in this resolution;</w:t>
      </w:r>
    </w:p>
    <w:p w:rsidR="001E5283" w:rsidRDefault="001E5283">
      <w:pPr>
        <w:rPr>
          <w:rFonts w:asciiTheme="minorHAnsi" w:hAnsiTheme="minorHAnsi" w:cstheme="minorHAnsi"/>
          <w:sz w:val="24"/>
          <w:szCs w:val="24"/>
        </w:rPr>
      </w:pPr>
    </w:p>
    <w:p w:rsidR="001E5283" w:rsidRDefault="001E528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WHEREAS, THE City Council desires to adopt the Civil Rights Policies set forth herein;</w:t>
      </w:r>
    </w:p>
    <w:p w:rsidR="001E5283" w:rsidRDefault="001E5283">
      <w:pPr>
        <w:rPr>
          <w:rFonts w:asciiTheme="minorHAnsi" w:hAnsiTheme="minorHAnsi" w:cstheme="minorHAnsi"/>
          <w:sz w:val="24"/>
          <w:szCs w:val="24"/>
        </w:rPr>
      </w:pPr>
    </w:p>
    <w:p w:rsidR="00E4739C" w:rsidRDefault="00E4739C">
      <w:pPr>
        <w:rPr>
          <w:rFonts w:asciiTheme="minorHAnsi" w:hAnsiTheme="minorHAnsi" w:cstheme="minorHAnsi"/>
          <w:sz w:val="24"/>
          <w:szCs w:val="24"/>
        </w:rPr>
      </w:pPr>
      <w:r w:rsidRPr="00FB11B8">
        <w:rPr>
          <w:rFonts w:asciiTheme="minorHAnsi" w:hAnsiTheme="minorHAnsi" w:cstheme="minorHAnsi"/>
          <w:sz w:val="24"/>
          <w:szCs w:val="24"/>
        </w:rPr>
        <w:t xml:space="preserve">NOW, THEREFORE, BE IT RESOLVED by the City Council of </w:t>
      </w:r>
      <w:r w:rsidRPr="001E5283">
        <w:rPr>
          <w:rFonts w:asciiTheme="minorHAnsi" w:hAnsiTheme="minorHAnsi" w:cstheme="minorHAnsi"/>
          <w:color w:val="FF0000"/>
          <w:sz w:val="24"/>
          <w:szCs w:val="24"/>
        </w:rPr>
        <w:t xml:space="preserve">_______________, </w:t>
      </w:r>
      <w:r w:rsidR="001E5283">
        <w:rPr>
          <w:rFonts w:asciiTheme="minorHAnsi" w:hAnsiTheme="minorHAnsi" w:cstheme="minorHAnsi"/>
          <w:sz w:val="24"/>
          <w:szCs w:val="24"/>
        </w:rPr>
        <w:t>Utah that</w:t>
      </w:r>
      <w:r w:rsidRPr="00FB11B8">
        <w:rPr>
          <w:rFonts w:asciiTheme="minorHAnsi" w:hAnsiTheme="minorHAnsi" w:cstheme="minorHAnsi"/>
          <w:sz w:val="24"/>
          <w:szCs w:val="24"/>
        </w:rPr>
        <w:t>:</w:t>
      </w:r>
    </w:p>
    <w:p w:rsidR="001E5283" w:rsidRDefault="001E5283">
      <w:pPr>
        <w:rPr>
          <w:rFonts w:asciiTheme="minorHAnsi" w:hAnsiTheme="minorHAnsi" w:cstheme="minorHAnsi"/>
          <w:sz w:val="24"/>
          <w:szCs w:val="24"/>
        </w:rPr>
      </w:pPr>
    </w:p>
    <w:p w:rsidR="001E5283" w:rsidRDefault="001E5283" w:rsidP="004F7235">
      <w:pPr>
        <w:ind w:left="1440" w:hanging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Section 1.  </w:t>
      </w:r>
      <w:r w:rsidR="004F723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The City </w:t>
      </w:r>
      <w:r w:rsidR="004F7235">
        <w:rPr>
          <w:rFonts w:asciiTheme="minorHAnsi" w:hAnsiTheme="minorHAnsi" w:cstheme="minorHAnsi"/>
          <w:sz w:val="24"/>
          <w:szCs w:val="24"/>
        </w:rPr>
        <w:t xml:space="preserve">hereby adopts the following policies: Section 504 and ADA Reasonable Accommodation Policy, Language Access Plan, Section 504 and ADA Effective Communication Policy, and Grievance Procedure </w:t>
      </w:r>
      <w:r w:rsidR="007973A2">
        <w:rPr>
          <w:rFonts w:asciiTheme="minorHAnsi" w:hAnsiTheme="minorHAnsi" w:cstheme="minorHAnsi"/>
          <w:sz w:val="24"/>
          <w:szCs w:val="24"/>
        </w:rPr>
        <w:t>u</w:t>
      </w:r>
      <w:bookmarkStart w:id="0" w:name="_GoBack"/>
      <w:bookmarkEnd w:id="0"/>
      <w:r w:rsidR="007973A2">
        <w:rPr>
          <w:rFonts w:asciiTheme="minorHAnsi" w:hAnsiTheme="minorHAnsi" w:cstheme="minorHAnsi"/>
          <w:sz w:val="24"/>
          <w:szCs w:val="24"/>
        </w:rPr>
        <w:t xml:space="preserve">nder </w:t>
      </w:r>
      <w:r w:rsidR="004F7235">
        <w:rPr>
          <w:rFonts w:asciiTheme="minorHAnsi" w:hAnsiTheme="minorHAnsi" w:cstheme="minorHAnsi"/>
          <w:sz w:val="24"/>
          <w:szCs w:val="24"/>
        </w:rPr>
        <w:t xml:space="preserve">the Americans with Disabilities Act (ADA). </w:t>
      </w:r>
    </w:p>
    <w:p w:rsidR="004F7235" w:rsidRDefault="004F7235">
      <w:pPr>
        <w:rPr>
          <w:rFonts w:asciiTheme="minorHAnsi" w:hAnsiTheme="minorHAnsi" w:cstheme="minorHAnsi"/>
          <w:sz w:val="24"/>
          <w:szCs w:val="24"/>
        </w:rPr>
      </w:pPr>
    </w:p>
    <w:p w:rsidR="004F7235" w:rsidRPr="00FB11B8" w:rsidRDefault="004F723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Section 2. </w:t>
      </w:r>
      <w:r>
        <w:rPr>
          <w:rFonts w:asciiTheme="minorHAnsi" w:hAnsiTheme="minorHAnsi" w:cstheme="minorHAnsi"/>
          <w:sz w:val="24"/>
          <w:szCs w:val="24"/>
        </w:rPr>
        <w:tab/>
        <w:t xml:space="preserve">This resolution shall take effect immediately upon its passage.  </w:t>
      </w:r>
    </w:p>
    <w:p w:rsidR="008E09C0" w:rsidRPr="00FB11B8" w:rsidRDefault="008E09C0">
      <w:pPr>
        <w:rPr>
          <w:rFonts w:asciiTheme="minorHAnsi" w:hAnsiTheme="minorHAnsi" w:cstheme="minorHAnsi"/>
          <w:sz w:val="24"/>
          <w:szCs w:val="24"/>
        </w:rPr>
      </w:pPr>
    </w:p>
    <w:p w:rsidR="008E09C0" w:rsidRPr="001E5283" w:rsidRDefault="008E09C0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FB11B8">
        <w:rPr>
          <w:rFonts w:asciiTheme="minorHAnsi" w:hAnsiTheme="minorHAnsi" w:cstheme="minorHAnsi"/>
          <w:sz w:val="24"/>
          <w:szCs w:val="24"/>
        </w:rPr>
        <w:t xml:space="preserve">Passed and Adopted by the Council on this </w:t>
      </w:r>
      <w:r w:rsidRPr="001E5283">
        <w:rPr>
          <w:rFonts w:asciiTheme="minorHAnsi" w:hAnsiTheme="minorHAnsi" w:cstheme="minorHAnsi"/>
          <w:color w:val="FF0000"/>
          <w:sz w:val="24"/>
          <w:szCs w:val="24"/>
        </w:rPr>
        <w:t>_____</w:t>
      </w:r>
      <w:r w:rsidRPr="00FB11B8">
        <w:rPr>
          <w:rFonts w:asciiTheme="minorHAnsi" w:hAnsiTheme="minorHAnsi" w:cstheme="minorHAnsi"/>
          <w:sz w:val="24"/>
          <w:szCs w:val="24"/>
        </w:rPr>
        <w:t xml:space="preserve"> day of </w:t>
      </w:r>
      <w:r w:rsidRPr="001E5283">
        <w:rPr>
          <w:rFonts w:asciiTheme="minorHAnsi" w:hAnsiTheme="minorHAnsi" w:cstheme="minorHAnsi"/>
          <w:color w:val="FF0000"/>
          <w:sz w:val="24"/>
          <w:szCs w:val="24"/>
        </w:rPr>
        <w:t>_________-, ______.</w:t>
      </w:r>
    </w:p>
    <w:p w:rsidR="008E09C0" w:rsidRPr="001E5283" w:rsidRDefault="008E09C0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8E09C0" w:rsidRPr="001E5283" w:rsidRDefault="008E09C0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1E5283">
        <w:rPr>
          <w:rFonts w:asciiTheme="minorHAnsi" w:hAnsiTheme="minorHAnsi" w:cstheme="minorHAnsi"/>
          <w:color w:val="FF0000"/>
          <w:sz w:val="24"/>
          <w:szCs w:val="24"/>
        </w:rPr>
        <w:t xml:space="preserve">CITY </w:t>
      </w:r>
      <w:proofErr w:type="gramStart"/>
      <w:r w:rsidRPr="001E5283">
        <w:rPr>
          <w:rFonts w:asciiTheme="minorHAnsi" w:hAnsiTheme="minorHAnsi" w:cstheme="minorHAnsi"/>
          <w:color w:val="FF0000"/>
          <w:sz w:val="24"/>
          <w:szCs w:val="24"/>
        </w:rPr>
        <w:t>OF  _</w:t>
      </w:r>
      <w:proofErr w:type="gramEnd"/>
      <w:r w:rsidRPr="001E5283">
        <w:rPr>
          <w:rFonts w:asciiTheme="minorHAnsi" w:hAnsiTheme="minorHAnsi" w:cstheme="minorHAnsi"/>
          <w:color w:val="FF0000"/>
          <w:sz w:val="24"/>
          <w:szCs w:val="24"/>
        </w:rPr>
        <w:t>_______________________</w:t>
      </w:r>
    </w:p>
    <w:p w:rsidR="008E09C0" w:rsidRPr="001E5283" w:rsidRDefault="008E09C0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8E09C0" w:rsidRPr="00FB11B8" w:rsidRDefault="008E09C0">
      <w:pPr>
        <w:rPr>
          <w:rFonts w:asciiTheme="minorHAnsi" w:hAnsiTheme="minorHAnsi" w:cstheme="minorHAnsi"/>
          <w:sz w:val="24"/>
          <w:szCs w:val="24"/>
        </w:rPr>
      </w:pPr>
      <w:r w:rsidRPr="00FB11B8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:rsidR="008E09C0" w:rsidRPr="004F7235" w:rsidRDefault="008E09C0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FB11B8">
        <w:rPr>
          <w:rFonts w:asciiTheme="minorHAnsi" w:hAnsiTheme="minorHAnsi" w:cstheme="minorHAnsi"/>
          <w:sz w:val="24"/>
          <w:szCs w:val="24"/>
        </w:rPr>
        <w:t xml:space="preserve">By:  </w:t>
      </w:r>
      <w:r w:rsidRPr="004F7235">
        <w:rPr>
          <w:rFonts w:asciiTheme="minorHAnsi" w:hAnsiTheme="minorHAnsi" w:cstheme="minorHAnsi"/>
          <w:color w:val="FF0000"/>
          <w:sz w:val="24"/>
          <w:szCs w:val="24"/>
        </w:rPr>
        <w:t>[name of mayor]</w:t>
      </w:r>
    </w:p>
    <w:p w:rsidR="008E09C0" w:rsidRPr="00FB11B8" w:rsidRDefault="008E09C0">
      <w:pPr>
        <w:rPr>
          <w:rFonts w:asciiTheme="minorHAnsi" w:hAnsiTheme="minorHAnsi" w:cstheme="minorHAnsi"/>
          <w:sz w:val="24"/>
          <w:szCs w:val="24"/>
        </w:rPr>
      </w:pPr>
      <w:r w:rsidRPr="00FB11B8">
        <w:rPr>
          <w:rFonts w:asciiTheme="minorHAnsi" w:hAnsiTheme="minorHAnsi" w:cstheme="minorHAnsi"/>
          <w:sz w:val="24"/>
          <w:szCs w:val="24"/>
        </w:rPr>
        <w:t>Mayor</w:t>
      </w:r>
    </w:p>
    <w:p w:rsidR="008E09C0" w:rsidRPr="00FB11B8" w:rsidRDefault="008E09C0">
      <w:pPr>
        <w:rPr>
          <w:rFonts w:asciiTheme="minorHAnsi" w:hAnsiTheme="minorHAnsi" w:cstheme="minorHAnsi"/>
          <w:sz w:val="24"/>
          <w:szCs w:val="24"/>
        </w:rPr>
      </w:pPr>
    </w:p>
    <w:p w:rsidR="008E09C0" w:rsidRPr="00FB11B8" w:rsidRDefault="008E09C0">
      <w:pPr>
        <w:rPr>
          <w:rFonts w:asciiTheme="minorHAnsi" w:hAnsiTheme="minorHAnsi" w:cstheme="minorHAnsi"/>
          <w:sz w:val="24"/>
          <w:szCs w:val="24"/>
        </w:rPr>
      </w:pPr>
    </w:p>
    <w:p w:rsidR="008E09C0" w:rsidRPr="00FB11B8" w:rsidRDefault="008E09C0">
      <w:pPr>
        <w:rPr>
          <w:rFonts w:asciiTheme="minorHAnsi" w:hAnsiTheme="minorHAnsi" w:cstheme="minorHAnsi"/>
          <w:sz w:val="24"/>
          <w:szCs w:val="24"/>
        </w:rPr>
      </w:pPr>
      <w:r w:rsidRPr="00FB11B8">
        <w:rPr>
          <w:rFonts w:asciiTheme="minorHAnsi" w:hAnsiTheme="minorHAnsi" w:cstheme="minorHAnsi"/>
          <w:sz w:val="24"/>
          <w:szCs w:val="24"/>
        </w:rPr>
        <w:t>ATTEST</w:t>
      </w:r>
      <w:proofErr w:type="gramStart"/>
      <w:r w:rsidRPr="00FB11B8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FB11B8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:rsidR="008E09C0" w:rsidRPr="00FB11B8" w:rsidRDefault="008E09C0">
      <w:pPr>
        <w:rPr>
          <w:rFonts w:asciiTheme="minorHAnsi" w:hAnsiTheme="minorHAnsi" w:cstheme="minorHAnsi"/>
          <w:sz w:val="24"/>
          <w:szCs w:val="24"/>
        </w:rPr>
      </w:pPr>
      <w:r w:rsidRPr="004F7235">
        <w:rPr>
          <w:rFonts w:asciiTheme="minorHAnsi" w:hAnsiTheme="minorHAnsi" w:cstheme="minorHAnsi"/>
          <w:sz w:val="24"/>
          <w:szCs w:val="24"/>
        </w:rPr>
        <w:t xml:space="preserve">By:  </w:t>
      </w:r>
      <w:r w:rsidRPr="004F7235">
        <w:rPr>
          <w:rFonts w:asciiTheme="minorHAnsi" w:hAnsiTheme="minorHAnsi" w:cstheme="minorHAnsi"/>
          <w:color w:val="FF0000"/>
          <w:sz w:val="24"/>
          <w:szCs w:val="24"/>
        </w:rPr>
        <w:t>[</w:t>
      </w:r>
      <w:r w:rsidR="004F7235" w:rsidRPr="004F7235">
        <w:rPr>
          <w:rFonts w:asciiTheme="minorHAnsi" w:hAnsiTheme="minorHAnsi" w:cstheme="minorHAnsi"/>
          <w:color w:val="FF0000"/>
          <w:sz w:val="24"/>
          <w:szCs w:val="24"/>
        </w:rPr>
        <w:t xml:space="preserve">(name of clerk) </w:t>
      </w:r>
    </w:p>
    <w:p w:rsidR="008E09C0" w:rsidRDefault="008E09C0">
      <w:pPr>
        <w:rPr>
          <w:rFonts w:asciiTheme="minorHAnsi" w:hAnsiTheme="minorHAnsi" w:cstheme="minorHAnsi"/>
          <w:sz w:val="24"/>
          <w:szCs w:val="24"/>
        </w:rPr>
      </w:pPr>
      <w:r w:rsidRPr="00FB11B8">
        <w:rPr>
          <w:rFonts w:asciiTheme="minorHAnsi" w:hAnsiTheme="minorHAnsi" w:cstheme="minorHAnsi"/>
          <w:sz w:val="24"/>
          <w:szCs w:val="24"/>
        </w:rPr>
        <w:t>City Clerk</w:t>
      </w:r>
    </w:p>
    <w:p w:rsidR="004F7235" w:rsidRDefault="004F7235">
      <w:pPr>
        <w:rPr>
          <w:rFonts w:asciiTheme="minorHAnsi" w:hAnsiTheme="minorHAnsi" w:cstheme="minorHAnsi"/>
          <w:sz w:val="24"/>
          <w:szCs w:val="24"/>
        </w:rPr>
      </w:pPr>
    </w:p>
    <w:p w:rsidR="004F7235" w:rsidRDefault="004F7235">
      <w:pPr>
        <w:rPr>
          <w:rFonts w:asciiTheme="minorHAnsi" w:hAnsiTheme="minorHAnsi" w:cstheme="minorHAnsi"/>
          <w:sz w:val="24"/>
          <w:szCs w:val="24"/>
        </w:rPr>
      </w:pPr>
    </w:p>
    <w:p w:rsidR="004F7235" w:rsidRPr="00FB11B8" w:rsidRDefault="004F7235" w:rsidP="004F7235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(Resolution Continues with Policies Attached) </w:t>
      </w:r>
    </w:p>
    <w:sectPr w:rsidR="004F7235" w:rsidRPr="00FB11B8" w:rsidSect="00C909D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9C"/>
    <w:rsid w:val="0001440B"/>
    <w:rsid w:val="000338BD"/>
    <w:rsid w:val="000712B5"/>
    <w:rsid w:val="00085741"/>
    <w:rsid w:val="001E5283"/>
    <w:rsid w:val="00334E25"/>
    <w:rsid w:val="00397E14"/>
    <w:rsid w:val="003A207C"/>
    <w:rsid w:val="003D0A08"/>
    <w:rsid w:val="00475038"/>
    <w:rsid w:val="004A6058"/>
    <w:rsid w:val="004F7235"/>
    <w:rsid w:val="005B10FF"/>
    <w:rsid w:val="005F7904"/>
    <w:rsid w:val="00611C7C"/>
    <w:rsid w:val="006A7E32"/>
    <w:rsid w:val="0074485B"/>
    <w:rsid w:val="007973A2"/>
    <w:rsid w:val="007E3D93"/>
    <w:rsid w:val="0088429A"/>
    <w:rsid w:val="008C2174"/>
    <w:rsid w:val="008E09C0"/>
    <w:rsid w:val="009B1F1B"/>
    <w:rsid w:val="009D7ADD"/>
    <w:rsid w:val="00A76796"/>
    <w:rsid w:val="00AB1929"/>
    <w:rsid w:val="00B113F6"/>
    <w:rsid w:val="00B121C3"/>
    <w:rsid w:val="00B62AF5"/>
    <w:rsid w:val="00B823FF"/>
    <w:rsid w:val="00C57E32"/>
    <w:rsid w:val="00C909DC"/>
    <w:rsid w:val="00C90FD5"/>
    <w:rsid w:val="00D3001A"/>
    <w:rsid w:val="00DE65C4"/>
    <w:rsid w:val="00E4739C"/>
    <w:rsid w:val="00EB4E4F"/>
    <w:rsid w:val="00EB7FD8"/>
    <w:rsid w:val="00F96F9B"/>
    <w:rsid w:val="00FB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741DDB7-730A-48C8-AD3F-DBE08E90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alibri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85B"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5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2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72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7987C4F6E5347A24C546E7A7EBB37" ma:contentTypeVersion="10" ma:contentTypeDescription="Create a new document." ma:contentTypeScope="" ma:versionID="a1973c5ad332e9f4de66a52f5eb6c00c">
  <xsd:schema xmlns:xsd="http://www.w3.org/2001/XMLSchema" xmlns:xs="http://www.w3.org/2001/XMLSchema" xmlns:p="http://schemas.microsoft.com/office/2006/metadata/properties" xmlns:ns1="http://schemas.microsoft.com/sharepoint/v3" xmlns:ns2="e41d8edd-1ad4-4c7a-a35f-56483124dcc4" xmlns:ns3="22c37190-f6d9-4865-8a75-affbcf81e576" targetNamespace="http://schemas.microsoft.com/office/2006/metadata/properties" ma:root="true" ma:fieldsID="59506f23cec3f0efddb8ce46889a0e16" ns1:_="" ns2:_="" ns3:_="">
    <xsd:import namespace="http://schemas.microsoft.com/sharepoint/v3"/>
    <xsd:import namespace="e41d8edd-1ad4-4c7a-a35f-56483124dcc4"/>
    <xsd:import namespace="22c37190-f6d9-4865-8a75-affbcf81e5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DivisionHTField0" minOccurs="0"/>
                <xsd:element ref="ns3:Persona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d8edd-1ad4-4c7a-a35f-56483124dcc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17e014b-b864-4213-97a4-2dee54c75292}" ma:internalName="TaxCatchAll" ma:showField="CatchAllData" ma:web="e41d8edd-1ad4-4c7a-a35f-56483124d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37190-f6d9-4865-8a75-affbcf81e576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16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18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TaxCatchAll"><![CDATA[274;#sample city resolution joint powers agreement|36315def-2ead-4518-a34d-32b832827dd4;#73;#Law Enforcement|5a65649b-ba52-4370-b722-edb0b01858ac;#4;#Bureau of Criminal Apprehension|7fd1952b-5136-4832-83a0-a94be3089808;#70;#Enforcement|fd91249d-af1e-468e-ac38-53e6e91e917b;#155;#Partner|3e30f7d2-da76-47aa-a77a-6f2d281d3342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41d8edd-1ad4-4c7a-a35f-56483124dc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sample city resolution joint powers agreement</TermName>
          <TermId xmlns="http://schemas.microsoft.com/office/infopath/2007/PartnerControls">36315def-2ead-4518-a34d-32b832827dd4</TermId>
        </TermInfo>
      </Terms>
    </TaxKeywordTaxHTField>
    <AttributeHTField0 xmlns="22c37190-f6d9-4865-8a75-affbcf81e5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Enforcement</TermName>
          <TermId xmlns="http://schemas.microsoft.com/office/infopath/2007/PartnerControls">fd91249d-af1e-468e-ac38-53e6e91e917b</TermId>
        </TermInfo>
      </Terms>
    </AttributeHTField0>
    <PublishingExpirationDate xmlns="http://schemas.microsoft.com/sharepoint/v3" xsi:nil="true"/>
    <TaxCatchAll xmlns="e41d8edd-1ad4-4c7a-a35f-56483124dcc4">
      <Value>274</Value>
      <Value>73</Value>
      <Value>4</Value>
      <Value>70</Value>
      <Value>155</Value>
    </TaxCatchAll>
    <PersonaHTField0 xmlns="22c37190-f6d9-4865-8a75-affbcf81e5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Enforcement</TermName>
          <TermId xmlns="http://schemas.microsoft.com/office/infopath/2007/PartnerControls">5a65649b-ba52-4370-b722-edb0b01858ac</TermId>
        </TermInfo>
        <TermInfo xmlns="http://schemas.microsoft.com/office/infopath/2007/PartnerControls">
          <TermName xmlns="http://schemas.microsoft.com/office/infopath/2007/PartnerControls">Partner</TermName>
          <TermId xmlns="http://schemas.microsoft.com/office/infopath/2007/PartnerControls">3e30f7d2-da76-47aa-a77a-6f2d281d3342</TermId>
        </TermInfo>
      </Terms>
    </PersonaHTField0>
    <PublishingStartDate xmlns="http://schemas.microsoft.com/sharepoint/v3" xsi:nil="true"/>
    <DivisionHTField0 xmlns="22c37190-f6d9-4865-8a75-affbcf81e5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Bureau of Criminal Apprehension</TermName>
          <TermId xmlns="http://schemas.microsoft.com/office/infopath/2007/PartnerControls">7fd1952b-5136-4832-83a0-a94be3089808</TermId>
        </TermInfo>
      </Terms>
    </DivisionHTField0>
  </documentManagement>
</p:properties>
</file>

<file path=customXml/itemProps1.xml><?xml version="1.0" encoding="utf-8"?>
<ds:datastoreItem xmlns:ds="http://schemas.openxmlformats.org/officeDocument/2006/customXml" ds:itemID="{77D6C512-7997-4C5A-AF0A-58E67E4D5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1d8edd-1ad4-4c7a-a35f-56483124dcc4"/>
    <ds:schemaRef ds:uri="22c37190-f6d9-4865-8a75-affbcf81e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8024A-0790-458A-898A-1B302D733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7B0A7-4ACA-480B-9C8B-1935FEF28028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E87BB1AD-B215-4244-8216-AAEEEE489397}">
  <ds:schemaRefs>
    <ds:schemaRef ds:uri="http://purl.org/dc/elements/1.1/"/>
    <ds:schemaRef ds:uri="http://schemas.microsoft.com/office/2006/metadata/properties"/>
    <ds:schemaRef ds:uri="22c37190-f6d9-4865-8a75-affbcf81e576"/>
    <ds:schemaRef ds:uri="e41d8edd-1ad4-4c7a-a35f-56483124dcc4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city resolution</vt:lpstr>
    </vt:vector>
  </TitlesOfParts>
  <Company>BCA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city resolution</dc:title>
  <dc:subject/>
  <dc:creator>kengler</dc:creator>
  <cp:keywords>sample city resolution joint powers agreement</cp:keywords>
  <dc:description/>
  <cp:lastModifiedBy>Cheryl Brown</cp:lastModifiedBy>
  <cp:revision>2</cp:revision>
  <dcterms:created xsi:type="dcterms:W3CDTF">2019-01-31T00:24:00Z</dcterms:created>
  <dcterms:modified xsi:type="dcterms:W3CDTF">2019-01-31T00:24:00Z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4;#Bureau of Criminal Apprehension|7fd1952b-5136-4832-83a0-a94be3089808</vt:lpwstr>
  </property>
  <property fmtid="{D5CDD505-2E9C-101B-9397-08002B2CF9AE}" pid="3" name="Persona">
    <vt:lpwstr>73;#Law Enforcement|5a65649b-ba52-4370-b722-edb0b01858ac;#155;#Partner|3e30f7d2-da76-47aa-a77a-6f2d281d3342</vt:lpwstr>
  </property>
  <property fmtid="{D5CDD505-2E9C-101B-9397-08002B2CF9AE}" pid="4" name="TaxKeyword">
    <vt:lpwstr>274;#sample city resolution joint powers agreement|36315def-2ead-4518-a34d-32b832827dd4</vt:lpwstr>
  </property>
  <property fmtid="{D5CDD505-2E9C-101B-9397-08002B2CF9AE}" pid="5" name="Attribute">
    <vt:lpwstr>70;#Enforcement|fd91249d-af1e-468e-ac38-53e6e91e917b</vt:lpwstr>
  </property>
</Properties>
</file>